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63" w:rsidRPr="006E5F4C" w:rsidRDefault="00010563" w:rsidP="000105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834F6" w:rsidRDefault="00F6331A" w:rsidP="00354D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F633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ПОЛОЖЕНИЕ О </w:t>
      </w:r>
      <w:r w:rsidR="008163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СТУДЕНЧЕСКОМ </w:t>
      </w:r>
      <w:r w:rsidRPr="00F633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КЛУБ</w:t>
      </w:r>
      <w:r w:rsidR="004834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>Е</w:t>
      </w:r>
    </w:p>
    <w:p w:rsidR="00354D54" w:rsidRPr="004834F6" w:rsidRDefault="00354D54" w:rsidP="00354D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834F6" w:rsidRDefault="00F6331A" w:rsidP="0035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6331A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6331A" w:rsidRPr="004834F6" w:rsidRDefault="00F6331A" w:rsidP="00483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4834F6">
        <w:rPr>
          <w:rFonts w:ascii="Times New Roman" w:hAnsi="Times New Roman" w:cs="Times New Roman"/>
          <w:sz w:val="24"/>
          <w:szCs w:val="24"/>
        </w:rPr>
        <w:t>Студенчески</w:t>
      </w:r>
      <w:r w:rsidR="004834F6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762063" w:rsidRPr="005D637B">
        <w:rPr>
          <w:rFonts w:ascii="Times New Roman" w:hAnsi="Times New Roman" w:cs="Times New Roman"/>
          <w:sz w:val="24"/>
          <w:szCs w:val="24"/>
        </w:rPr>
        <w:t xml:space="preserve"> клуб </w:t>
      </w:r>
      <w:r w:rsidR="00762063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в Казахстанском университете инновационных и телекоммуникационных систем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одной из форм студенческого досуга и создается в целях реализации творческого потенциала студентов, поддержки и развития их талантов и способностей.</w:t>
      </w:r>
    </w:p>
    <w:p w:rsidR="00F6331A" w:rsidRPr="00F6331A" w:rsidRDefault="00762063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F6331A" w:rsidRPr="005D637B">
        <w:rPr>
          <w:rFonts w:ascii="Times New Roman" w:hAnsi="Times New Roman" w:cs="Times New Roman"/>
          <w:sz w:val="24"/>
          <w:szCs w:val="24"/>
        </w:rPr>
        <w:t xml:space="preserve">Студенческий клуб является общественным объединением студентов университета, проявляющих интерес к изучению </w:t>
      </w:r>
      <w:r w:rsidR="001A65EC">
        <w:rPr>
          <w:rFonts w:ascii="Times New Roman" w:hAnsi="Times New Roman" w:cs="Times New Roman"/>
          <w:sz w:val="24"/>
          <w:szCs w:val="24"/>
        </w:rPr>
        <w:t>язык</w:t>
      </w:r>
      <w:r w:rsidR="001A65EC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F6331A" w:rsidRPr="005D637B">
        <w:rPr>
          <w:rFonts w:ascii="Times New Roman" w:hAnsi="Times New Roman" w:cs="Times New Roman"/>
          <w:sz w:val="24"/>
          <w:szCs w:val="24"/>
        </w:rPr>
        <w:t xml:space="preserve"> и принимающих активное участие в научно-исследовательской и научно-организационной работе.</w:t>
      </w:r>
    </w:p>
    <w:p w:rsidR="00F6331A" w:rsidRPr="00F6331A" w:rsidRDefault="00762063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37B">
        <w:rPr>
          <w:rFonts w:ascii="Times New Roman" w:hAnsi="Times New Roman" w:cs="Times New Roman"/>
          <w:sz w:val="24"/>
          <w:szCs w:val="24"/>
        </w:rPr>
        <w:t xml:space="preserve">Студенческий клуб 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осуществляет свою деятельность, основываясь на принципах равноправия его членов, саморазвития.</w:t>
      </w:r>
    </w:p>
    <w:p w:rsidR="00F6331A" w:rsidRPr="00F6331A" w:rsidRDefault="00762063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</w:rPr>
        <w:t xml:space="preserve">1.4. Деятельность 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="004834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направлена на всех студентов университета.</w:t>
      </w:r>
    </w:p>
    <w:p w:rsidR="00F6331A" w:rsidRPr="00F6331A" w:rsidRDefault="00F6331A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1.5. Решения </w:t>
      </w:r>
      <w:r w:rsidR="00762063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Студенческого клуба 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распространяются на всех его членов.</w:t>
      </w:r>
    </w:p>
    <w:p w:rsidR="00F6331A" w:rsidRDefault="00F6331A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1.6.  В своей де</w:t>
      </w:r>
      <w:r w:rsidR="00762063" w:rsidRPr="005D637B">
        <w:rPr>
          <w:rFonts w:ascii="Times New Roman" w:eastAsia="Times New Roman" w:hAnsi="Times New Roman" w:cs="Times New Roman"/>
          <w:sz w:val="24"/>
          <w:szCs w:val="24"/>
        </w:rPr>
        <w:t xml:space="preserve">ятельности </w:t>
      </w:r>
      <w:r w:rsidR="00762063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Студенческий к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луб руководствуется Уставом университета, Правилами внутреннего распорядка университета, Положением о студенческом </w:t>
      </w:r>
      <w:r w:rsidR="00762063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ректорате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Положением.</w:t>
      </w:r>
    </w:p>
    <w:p w:rsidR="005D637B" w:rsidRDefault="005D637B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D637B" w:rsidRPr="00F6331A" w:rsidRDefault="005D637B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D637B" w:rsidRPr="00F6331A" w:rsidRDefault="00F6331A" w:rsidP="00354D54">
      <w:pPr>
        <w:shd w:val="clear" w:color="auto" w:fill="FFFFFF"/>
        <w:spacing w:before="120" w:after="216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63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ОСНОВНЫЕ ЦЕЛИ И ЗАДАЧИ </w:t>
      </w:r>
      <w:r w:rsidR="00762063" w:rsidRPr="005D637B">
        <w:rPr>
          <w:rFonts w:ascii="Times New Roman" w:hAnsi="Times New Roman" w:cs="Times New Roman"/>
          <w:b/>
          <w:caps/>
          <w:sz w:val="24"/>
          <w:szCs w:val="24"/>
        </w:rPr>
        <w:t>Студенческ</w:t>
      </w:r>
      <w:r w:rsidR="00762063" w:rsidRPr="005D637B">
        <w:rPr>
          <w:rFonts w:ascii="Times New Roman" w:hAnsi="Times New Roman" w:cs="Times New Roman"/>
          <w:b/>
          <w:caps/>
          <w:sz w:val="24"/>
          <w:szCs w:val="24"/>
          <w:lang w:val="kk-KZ"/>
        </w:rPr>
        <w:t>ого</w:t>
      </w:r>
      <w:r w:rsidR="00762063" w:rsidRPr="005D637B">
        <w:rPr>
          <w:rFonts w:ascii="Times New Roman" w:hAnsi="Times New Roman" w:cs="Times New Roman"/>
          <w:b/>
          <w:caps/>
          <w:sz w:val="24"/>
          <w:szCs w:val="24"/>
        </w:rPr>
        <w:t xml:space="preserve"> клуб</w:t>
      </w:r>
      <w:r w:rsidR="00762063" w:rsidRPr="005D637B">
        <w:rPr>
          <w:rFonts w:ascii="Times New Roman" w:hAnsi="Times New Roman" w:cs="Times New Roman"/>
          <w:b/>
          <w:caps/>
          <w:sz w:val="24"/>
          <w:szCs w:val="24"/>
          <w:lang w:val="kk-KZ"/>
        </w:rPr>
        <w:t>а</w:t>
      </w:r>
    </w:p>
    <w:p w:rsidR="00F6331A" w:rsidRPr="00F6331A" w:rsidRDefault="00F6331A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2.1. Целями </w:t>
      </w:r>
      <w:r w:rsidR="001A65EC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2950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туденческого 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клуба являются:</w:t>
      </w:r>
    </w:p>
    <w:p w:rsidR="00F6331A" w:rsidRPr="00F6331A" w:rsidRDefault="00F6331A" w:rsidP="005D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развитие и усовершенствование разговорных навыков;</w:t>
      </w:r>
    </w:p>
    <w:p w:rsidR="00F6331A" w:rsidRPr="00F6331A" w:rsidRDefault="00F6331A" w:rsidP="005D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неформальное и игровое общение</w:t>
      </w:r>
      <w:r w:rsidR="00354D54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F6331A" w:rsidRPr="00F6331A" w:rsidRDefault="00F6331A" w:rsidP="005D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ознакомление с культурой и традициями стран</w:t>
      </w:r>
      <w:r w:rsidR="007601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народов мира</w:t>
      </w:r>
      <w:r w:rsidR="00762063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F6331A" w:rsidRPr="005D637B" w:rsidRDefault="00F6331A" w:rsidP="005D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активное участие в формировании университетской среды и поддержание культурных традиций университета</w:t>
      </w:r>
      <w:r w:rsidR="00762063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762063" w:rsidRPr="0076016F" w:rsidRDefault="002950CF" w:rsidP="005D6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развитие</w:t>
      </w:r>
      <w:r w:rsidR="0076016F" w:rsidRPr="00760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интереса к познавательной</w:t>
      </w:r>
      <w:r w:rsidR="003C3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и</w:t>
      </w:r>
      <w:r w:rsidR="0076016F" w:rsidRPr="00760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1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научной </w:t>
      </w:r>
      <w:r w:rsidR="0076016F" w:rsidRPr="00760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деятельности.</w:t>
      </w:r>
    </w:p>
    <w:p w:rsidR="005D637B" w:rsidRPr="00F6331A" w:rsidRDefault="005D637B" w:rsidP="005D637B">
      <w:pPr>
        <w:shd w:val="clear" w:color="auto" w:fill="FFFFFF"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31A" w:rsidRPr="00F6331A" w:rsidRDefault="00F6331A" w:rsidP="00D415C3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2.2. Задачами </w:t>
      </w:r>
      <w:r w:rsidR="001A65EC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2950CF">
        <w:rPr>
          <w:rFonts w:ascii="Times New Roman" w:eastAsia="Times New Roman" w:hAnsi="Times New Roman" w:cs="Times New Roman"/>
          <w:sz w:val="24"/>
          <w:szCs w:val="24"/>
          <w:lang w:val="kk-KZ"/>
        </w:rPr>
        <w:t>туденческого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 клуба являются:</w:t>
      </w:r>
    </w:p>
    <w:p w:rsidR="0045203D" w:rsidRPr="005D637B" w:rsidRDefault="0045203D" w:rsidP="00D415C3">
      <w:pPr>
        <w:pStyle w:val="Default"/>
        <w:numPr>
          <w:ilvl w:val="0"/>
          <w:numId w:val="12"/>
        </w:numPr>
        <w:contextualSpacing/>
        <w:mirrorIndents/>
        <w:jc w:val="both"/>
      </w:pPr>
      <w:r w:rsidRPr="005D637B">
        <w:t xml:space="preserve">привлечение студенчества к научному творчеству с самых ранних этапов обучения в университете; </w:t>
      </w:r>
    </w:p>
    <w:p w:rsidR="0045203D" w:rsidRPr="005D637B" w:rsidRDefault="0045203D" w:rsidP="00D415C3">
      <w:pPr>
        <w:pStyle w:val="Default"/>
        <w:numPr>
          <w:ilvl w:val="0"/>
          <w:numId w:val="12"/>
        </w:numPr>
        <w:contextualSpacing/>
        <w:mirrorIndents/>
        <w:jc w:val="both"/>
      </w:pPr>
      <w:r w:rsidRPr="005D637B">
        <w:t>формирование лингвистического мышления студентов, современного междисциплинарного подхода к изучению языковых я</w:t>
      </w:r>
      <w:r w:rsidR="0028228E">
        <w:t>влений, популяризация знаний о</w:t>
      </w:r>
      <w:r w:rsidR="0028228E">
        <w:rPr>
          <w:lang w:val="kk-KZ"/>
        </w:rPr>
        <w:t xml:space="preserve"> </w:t>
      </w:r>
      <w:r w:rsidRPr="005D637B">
        <w:t>язык</w:t>
      </w:r>
      <w:r w:rsidR="0028228E">
        <w:rPr>
          <w:lang w:val="kk-KZ"/>
        </w:rPr>
        <w:t xml:space="preserve">ах </w:t>
      </w:r>
      <w:r w:rsidR="0028228E">
        <w:t xml:space="preserve"> и </w:t>
      </w:r>
      <w:r w:rsidRPr="005D637B">
        <w:t>культуре</w:t>
      </w:r>
      <w:r w:rsidR="0028228E">
        <w:rPr>
          <w:lang w:val="kk-KZ"/>
        </w:rPr>
        <w:t xml:space="preserve"> народов</w:t>
      </w:r>
      <w:r w:rsidRPr="005D637B">
        <w:t xml:space="preserve">; </w:t>
      </w:r>
    </w:p>
    <w:p w:rsidR="0045203D" w:rsidRPr="005D637B" w:rsidRDefault="0045203D" w:rsidP="003C1558">
      <w:pPr>
        <w:pStyle w:val="Default"/>
        <w:numPr>
          <w:ilvl w:val="0"/>
          <w:numId w:val="12"/>
        </w:numPr>
        <w:spacing w:after="24"/>
        <w:contextualSpacing/>
        <w:mirrorIndents/>
        <w:jc w:val="both"/>
      </w:pPr>
      <w:r w:rsidRPr="005D637B">
        <w:t xml:space="preserve">развитие интереса к международной коммуникации и к самостоятельному совершенствованию полученных умений и навыков; </w:t>
      </w:r>
    </w:p>
    <w:p w:rsidR="0045203D" w:rsidRPr="005D637B" w:rsidRDefault="0045203D" w:rsidP="003C1558">
      <w:pPr>
        <w:pStyle w:val="Default"/>
        <w:numPr>
          <w:ilvl w:val="0"/>
          <w:numId w:val="12"/>
        </w:numPr>
        <w:spacing w:after="24"/>
        <w:contextualSpacing/>
        <w:mirrorIndents/>
        <w:jc w:val="both"/>
      </w:pPr>
      <w:r w:rsidRPr="005D637B">
        <w:t xml:space="preserve">формирование коммуникативной компетенции студентов, расширение кругозора и эрудиции, повышение мотивации студентов к изучению </w:t>
      </w:r>
      <w:r w:rsidR="0028228E">
        <w:rPr>
          <w:lang w:val="kk-KZ"/>
        </w:rPr>
        <w:t>трехъязычия</w:t>
      </w:r>
      <w:r w:rsidRPr="005D637B">
        <w:t>,</w:t>
      </w:r>
      <w:r w:rsidR="0028228E">
        <w:rPr>
          <w:lang w:val="kk-KZ"/>
        </w:rPr>
        <w:t xml:space="preserve"> </w:t>
      </w:r>
      <w:r w:rsidRPr="005D637B">
        <w:t xml:space="preserve">формирование позитивной, социальной активности; </w:t>
      </w:r>
    </w:p>
    <w:p w:rsidR="0045203D" w:rsidRPr="005D637B" w:rsidRDefault="0045203D" w:rsidP="003C1558">
      <w:pPr>
        <w:pStyle w:val="Default"/>
        <w:numPr>
          <w:ilvl w:val="0"/>
          <w:numId w:val="12"/>
        </w:numPr>
        <w:spacing w:after="24"/>
        <w:contextualSpacing/>
        <w:mirrorIndents/>
        <w:jc w:val="both"/>
      </w:pPr>
      <w:r w:rsidRPr="005D637B">
        <w:t xml:space="preserve">привлечение студенческой молодежи к работе в рамках научных сообществ университета; </w:t>
      </w:r>
    </w:p>
    <w:p w:rsidR="0045203D" w:rsidRPr="005D637B" w:rsidRDefault="0045203D" w:rsidP="003C1558">
      <w:pPr>
        <w:pStyle w:val="Default"/>
        <w:numPr>
          <w:ilvl w:val="0"/>
          <w:numId w:val="12"/>
        </w:numPr>
        <w:spacing w:after="24"/>
        <w:contextualSpacing/>
        <w:mirrorIndents/>
        <w:jc w:val="both"/>
      </w:pPr>
      <w:r w:rsidRPr="005D637B">
        <w:t xml:space="preserve">формирование мотивации к исследовательской работе, инновационному мышлению; </w:t>
      </w:r>
    </w:p>
    <w:p w:rsidR="0045203D" w:rsidRPr="005D637B" w:rsidRDefault="0045203D" w:rsidP="003C1558">
      <w:pPr>
        <w:pStyle w:val="Default"/>
        <w:numPr>
          <w:ilvl w:val="0"/>
          <w:numId w:val="12"/>
        </w:numPr>
        <w:spacing w:after="24"/>
        <w:contextualSpacing/>
        <w:mirrorIndents/>
        <w:jc w:val="both"/>
      </w:pPr>
      <w:r w:rsidRPr="005D637B">
        <w:t xml:space="preserve">воспитание творческого отношения к будущей профессии; </w:t>
      </w:r>
    </w:p>
    <w:p w:rsidR="0045203D" w:rsidRPr="005D637B" w:rsidRDefault="0045203D" w:rsidP="003C1558">
      <w:pPr>
        <w:pStyle w:val="Default"/>
        <w:numPr>
          <w:ilvl w:val="0"/>
          <w:numId w:val="12"/>
        </w:numPr>
        <w:spacing w:after="24"/>
        <w:contextualSpacing/>
        <w:mirrorIndents/>
        <w:jc w:val="both"/>
      </w:pPr>
      <w:r w:rsidRPr="005D637B">
        <w:t xml:space="preserve">организационное сопровождение самостоятельного научного поиска студентов; </w:t>
      </w:r>
    </w:p>
    <w:p w:rsidR="0045203D" w:rsidRPr="005D637B" w:rsidRDefault="0045203D" w:rsidP="003C1558">
      <w:pPr>
        <w:pStyle w:val="Default"/>
        <w:numPr>
          <w:ilvl w:val="0"/>
          <w:numId w:val="12"/>
        </w:numPr>
        <w:contextualSpacing/>
        <w:mirrorIndents/>
        <w:jc w:val="both"/>
      </w:pPr>
      <w:r w:rsidRPr="005D637B">
        <w:t xml:space="preserve">формирование навыков научно-организационной деятельности путем привлечения студентов к организации и проведению </w:t>
      </w:r>
      <w:proofErr w:type="spellStart"/>
      <w:r w:rsidRPr="005D637B">
        <w:t>внутривузовских</w:t>
      </w:r>
      <w:proofErr w:type="spellEnd"/>
      <w:r w:rsidRPr="005D637B">
        <w:t xml:space="preserve"> студенческих мероприятий (конференций, конкурсов, олимпиад);</w:t>
      </w:r>
    </w:p>
    <w:p w:rsidR="0045203D" w:rsidRPr="005D637B" w:rsidRDefault="0045203D" w:rsidP="003C1558">
      <w:pPr>
        <w:pStyle w:val="Default"/>
        <w:numPr>
          <w:ilvl w:val="0"/>
          <w:numId w:val="12"/>
        </w:numPr>
        <w:contextualSpacing/>
        <w:mirrorIndents/>
        <w:jc w:val="both"/>
      </w:pPr>
      <w:r w:rsidRPr="005D637B">
        <w:t xml:space="preserve">содействие в продвижении результатов студенческого научного творчества; </w:t>
      </w:r>
    </w:p>
    <w:p w:rsidR="0045203D" w:rsidRPr="005D637B" w:rsidRDefault="0045203D" w:rsidP="00FD124B">
      <w:pPr>
        <w:pStyle w:val="Default"/>
        <w:numPr>
          <w:ilvl w:val="0"/>
          <w:numId w:val="12"/>
        </w:numPr>
        <w:spacing w:after="156"/>
        <w:ind w:left="142" w:hanging="284"/>
        <w:contextualSpacing/>
        <w:mirrorIndents/>
        <w:jc w:val="both"/>
      </w:pPr>
      <w:r w:rsidRPr="005D637B">
        <w:lastRenderedPageBreak/>
        <w:t xml:space="preserve">развитие сотрудничества с </w:t>
      </w:r>
      <w:r w:rsidRPr="005D637B">
        <w:rPr>
          <w:lang w:val="kk-KZ"/>
        </w:rPr>
        <w:t>клубами</w:t>
      </w:r>
      <w:r w:rsidRPr="005D637B">
        <w:t xml:space="preserve"> других вузов, изучение отечественного и зарубежного опыта организации НИРС с целью внедрения передовых форм и методов в свою работу; </w:t>
      </w:r>
    </w:p>
    <w:p w:rsidR="0045203D" w:rsidRPr="005D637B" w:rsidRDefault="0045203D" w:rsidP="00FD124B">
      <w:pPr>
        <w:pStyle w:val="Default"/>
        <w:numPr>
          <w:ilvl w:val="0"/>
          <w:numId w:val="12"/>
        </w:numPr>
        <w:ind w:left="142" w:hanging="284"/>
        <w:contextualSpacing/>
        <w:mirrorIndents/>
        <w:jc w:val="both"/>
      </w:pPr>
      <w:r w:rsidRPr="005D637B">
        <w:t xml:space="preserve">информационная поддержка студенческой науки в средствах массовой информации, Интернет; популяризация достижений студентов </w:t>
      </w:r>
      <w:r w:rsidRPr="005D637B">
        <w:rPr>
          <w:lang w:val="kk-KZ"/>
        </w:rPr>
        <w:t>КазУИТС</w:t>
      </w:r>
      <w:r w:rsidRPr="005D637B">
        <w:t xml:space="preserve"> с целью поднятия престижа молодежной науки. </w:t>
      </w:r>
    </w:p>
    <w:p w:rsidR="005D637B" w:rsidRPr="003C3418" w:rsidRDefault="005D637B" w:rsidP="003C3418">
      <w:pPr>
        <w:pStyle w:val="Default"/>
        <w:contextualSpacing/>
        <w:mirrorIndents/>
        <w:rPr>
          <w:lang w:val="kk-KZ"/>
        </w:rPr>
      </w:pPr>
    </w:p>
    <w:p w:rsidR="005D637B" w:rsidRPr="00D415C3" w:rsidRDefault="00F6331A" w:rsidP="0081632C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D637B">
        <w:rPr>
          <w:rFonts w:ascii="Times New Roman" w:eastAsia="Times New Roman" w:hAnsi="Times New Roman" w:cs="Times New Roman"/>
          <w:b/>
          <w:bCs/>
          <w:sz w:val="24"/>
          <w:szCs w:val="24"/>
        </w:rPr>
        <w:t>3. СТРУКТУРА И ПОРЯДОК ФОРМИРОВАНИЯ КЛУБА</w:t>
      </w:r>
    </w:p>
    <w:p w:rsidR="00F6331A" w:rsidRPr="00F6331A" w:rsidRDefault="00F6331A" w:rsidP="00D415C3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3.1. Для принятия решения о создании </w:t>
      </w:r>
      <w:r w:rsidR="002950CF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луба и положения о </w:t>
      </w:r>
      <w:r w:rsidR="002950CF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Студенческом к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лубе созывается заседание актива будущего Клуба, который также может вносить изменения и дополнения в настоящее Положение, заслуши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</w:rPr>
        <w:t>вать и утверждать отчеты Клуба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, определять приоритетные направления деятельности, решать вопрос о досрочном приостановлении полномочий 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. Заседание может решать иные вопросы, связанные с деятельностью клуба.</w:t>
      </w:r>
    </w:p>
    <w:p w:rsidR="00F6331A" w:rsidRPr="00F6331A" w:rsidRDefault="00F6331A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3.2. Заседание 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проводится не реже одного раза в месяц. Дату и время проведения заседания, норму представительства, а также повестку дня конференции определяют члены 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31A" w:rsidRPr="00F6331A" w:rsidRDefault="00F6331A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3.3. Председатель 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должен объявить о созыве собрания не позднее, чем за три дня до его проведения.</w:t>
      </w:r>
    </w:p>
    <w:p w:rsidR="00F6331A" w:rsidRPr="00F6331A" w:rsidRDefault="00F74235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 xml:space="preserve">. Заседание 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331A" w:rsidRPr="00F6331A" w:rsidRDefault="00F6331A" w:rsidP="005D6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принимает Положение о </w:t>
      </w:r>
      <w:r w:rsidR="002950CF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туденческом клубе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, а также изменения и дополнения к нему;</w:t>
      </w:r>
    </w:p>
    <w:p w:rsidR="00F6331A" w:rsidRPr="00F6331A" w:rsidRDefault="00F6331A" w:rsidP="005D6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утверждает приоритетные направления деятельности 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331A" w:rsidRPr="00F6331A" w:rsidRDefault="00F6331A" w:rsidP="005D6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заслушивает и утверждает отчеты 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331A" w:rsidRPr="00F6331A" w:rsidRDefault="00F6331A" w:rsidP="005D6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выбирает председателя 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и руководителей направлений открытым голосованием оргкомитета простым большинством голосов;</w:t>
      </w:r>
    </w:p>
    <w:p w:rsidR="00F6331A" w:rsidRPr="00F6331A" w:rsidRDefault="00F6331A" w:rsidP="005D6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решает иные вопросы, связанные с деятельностью </w:t>
      </w:r>
      <w:r w:rsidR="00F74235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31A" w:rsidRPr="00F6331A" w:rsidRDefault="003B535A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4D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Студенческий 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Клуб имеет следующую структуру:</w:t>
      </w:r>
    </w:p>
    <w:p w:rsidR="003B535A" w:rsidRPr="005D637B" w:rsidRDefault="003B535A" w:rsidP="005D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руководитель Студенческого клуба;</w:t>
      </w:r>
    </w:p>
    <w:p w:rsidR="00F6331A" w:rsidRPr="00F6331A" w:rsidRDefault="00F6331A" w:rsidP="005D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3B535A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331A" w:rsidRPr="00F6331A" w:rsidRDefault="003B535A" w:rsidP="005D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6331A" w:rsidRPr="00F6331A" w:rsidRDefault="003B535A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 xml:space="preserve">. Членство в 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Студенческом клубе</w:t>
      </w:r>
      <w:r w:rsidRPr="005D6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прекращается в случае:</w:t>
      </w:r>
    </w:p>
    <w:p w:rsidR="00F6331A" w:rsidRPr="00F6331A" w:rsidRDefault="00F6331A" w:rsidP="005D63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добровольного выхода из числа членов клуба;</w:t>
      </w:r>
    </w:p>
    <w:p w:rsidR="00F6331A" w:rsidRPr="00F6331A" w:rsidRDefault="00F6331A" w:rsidP="005D63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исключения из числа членов клуба по решению заседания </w:t>
      </w:r>
      <w:r w:rsidR="003B535A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331A" w:rsidRPr="00F6331A" w:rsidRDefault="00F6331A" w:rsidP="005D63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окончания срока обучения в Университете.</w:t>
      </w:r>
    </w:p>
    <w:p w:rsidR="00F6331A" w:rsidRPr="00F6331A" w:rsidRDefault="003B535A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 xml:space="preserve">. Председатель 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Pr="005D6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 xml:space="preserve">может выдвигать свою кандидатуру на </w:t>
      </w:r>
      <w:r w:rsidR="00354D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новый срок не более четырех раз сроком 1 год.</w:t>
      </w:r>
    </w:p>
    <w:p w:rsidR="00F6331A" w:rsidRPr="00F6331A" w:rsidRDefault="003B535A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 xml:space="preserve">. Председатель 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331A" w:rsidRPr="00F6331A" w:rsidRDefault="00F6331A" w:rsidP="005D63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осуществляет планирование и руководство текущей деятельностью клуба;</w:t>
      </w:r>
    </w:p>
    <w:p w:rsidR="00F6331A" w:rsidRPr="00F6331A" w:rsidRDefault="00F6331A" w:rsidP="005D63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 организует проведение заседаний  клуба;</w:t>
      </w:r>
    </w:p>
    <w:p w:rsidR="00F6331A" w:rsidRPr="00F6331A" w:rsidRDefault="00F6331A" w:rsidP="005D63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на очередном заседании клуба результаты деятельности за </w:t>
      </w:r>
      <w:r w:rsidR="003B535A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семестр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31A" w:rsidRPr="00F6331A" w:rsidRDefault="003B535A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 xml:space="preserve">. Деятельность председателя 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Pr="005D6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может быть прекращена в случаях:</w:t>
      </w:r>
    </w:p>
    <w:p w:rsidR="00F6331A" w:rsidRPr="00F6331A" w:rsidRDefault="00F6331A" w:rsidP="005D63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добровольного сложения с себя полномочий;</w:t>
      </w:r>
    </w:p>
    <w:p w:rsidR="00F6331A" w:rsidRPr="00F6331A" w:rsidRDefault="00F6331A" w:rsidP="005D63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по решению членов оргкомитета творческого клуба;</w:t>
      </w:r>
    </w:p>
    <w:p w:rsidR="00F6331A" w:rsidRPr="005D637B" w:rsidRDefault="00F6331A" w:rsidP="005D63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окончания срока обучения.</w:t>
      </w:r>
    </w:p>
    <w:p w:rsidR="005D637B" w:rsidRPr="00F6331A" w:rsidRDefault="005D637B" w:rsidP="00D415C3">
      <w:pPr>
        <w:shd w:val="clear" w:color="auto" w:fill="FFFFFF"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37B" w:rsidRPr="00D415C3" w:rsidRDefault="003B535A" w:rsidP="0081632C">
      <w:pPr>
        <w:shd w:val="clear" w:color="auto" w:fill="FFFFFF"/>
        <w:spacing w:before="120" w:after="216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</w:pPr>
      <w:r w:rsidRPr="005D637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="00F6331A" w:rsidRPr="005D63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6331A" w:rsidRPr="005D637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ПРАВА И ОБЯЗАННОСТИ </w:t>
      </w:r>
      <w:r w:rsidR="005D637B" w:rsidRPr="005D637B"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  <w:t>Студенческого клуба</w:t>
      </w:r>
    </w:p>
    <w:p w:rsidR="00F6331A" w:rsidRPr="00F6331A" w:rsidRDefault="003B535A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.1.  </w:t>
      </w:r>
      <w:r w:rsidR="005D637B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Студенческий клуб</w:t>
      </w:r>
      <w:r w:rsidR="005D637B" w:rsidRPr="005D6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имеет право:</w:t>
      </w:r>
    </w:p>
    <w:p w:rsidR="00D415C3" w:rsidRPr="00D415C3" w:rsidRDefault="00F6331A" w:rsidP="00D415C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hanging="100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запрашивать и получать в установленном порядке от с</w:t>
      </w:r>
      <w:r w:rsidR="00D415C3">
        <w:rPr>
          <w:rFonts w:ascii="Times New Roman" w:eastAsia="Times New Roman" w:hAnsi="Times New Roman" w:cs="Times New Roman"/>
          <w:sz w:val="24"/>
          <w:szCs w:val="24"/>
        </w:rPr>
        <w:t>туденческого совета информацию,</w:t>
      </w:r>
    </w:p>
    <w:p w:rsidR="00F6331A" w:rsidRPr="00F6331A" w:rsidRDefault="00F6331A" w:rsidP="00D415C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331A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proofErr w:type="gramEnd"/>
      <w:r w:rsidRPr="00F6331A">
        <w:rPr>
          <w:rFonts w:ascii="Times New Roman" w:eastAsia="Times New Roman" w:hAnsi="Times New Roman" w:cs="Times New Roman"/>
          <w:sz w:val="24"/>
          <w:szCs w:val="24"/>
        </w:rPr>
        <w:t xml:space="preserve"> для деятельности </w:t>
      </w:r>
      <w:r w:rsidR="003B535A"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клуба</w:t>
      </w:r>
      <w:r w:rsidRPr="00F633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331A" w:rsidRPr="00F6331A" w:rsidRDefault="00F6331A" w:rsidP="00D415C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hanging="100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организовывать творческие мероприятия и проводить выставки и конкурсы;</w:t>
      </w:r>
    </w:p>
    <w:p w:rsidR="00F6331A" w:rsidRPr="00F6331A" w:rsidRDefault="00F6331A" w:rsidP="00D415C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hanging="100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вносить изменения и дополнения в Положение;</w:t>
      </w:r>
    </w:p>
    <w:p w:rsidR="00F6331A" w:rsidRPr="00F6331A" w:rsidRDefault="005D637B" w:rsidP="005D637B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4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Студенческий клуб</w:t>
      </w:r>
      <w:r w:rsidRPr="005D6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F6331A" w:rsidRPr="00F6331A" w:rsidRDefault="00F6331A" w:rsidP="005D63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проводить работу, направленную на повышение культурного и эстетического воспитания студентов;</w:t>
      </w:r>
    </w:p>
    <w:p w:rsidR="00F6331A" w:rsidRPr="00F6331A" w:rsidRDefault="00F6331A" w:rsidP="005D63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своевременно в установленном порядке рассматривать все заявления и обращения студентов, поступающих и выходящих из клуба;</w:t>
      </w:r>
    </w:p>
    <w:p w:rsidR="00F6331A" w:rsidRPr="00F6331A" w:rsidRDefault="00F6331A" w:rsidP="005D63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проводить работу клуба в соответствии с настоящим Положением и планом деятельности клуба на учебный год;</w:t>
      </w:r>
    </w:p>
    <w:p w:rsidR="00F6331A" w:rsidRPr="005D637B" w:rsidRDefault="00F6331A" w:rsidP="005D63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31A">
        <w:rPr>
          <w:rFonts w:ascii="Times New Roman" w:eastAsia="Times New Roman" w:hAnsi="Times New Roman" w:cs="Times New Roman"/>
          <w:sz w:val="24"/>
          <w:szCs w:val="24"/>
        </w:rPr>
        <w:t>поддерживать социально значимые инициативы и развивать способности студентов университета.</w:t>
      </w:r>
    </w:p>
    <w:p w:rsidR="005D637B" w:rsidRPr="0028228E" w:rsidRDefault="005D637B" w:rsidP="005D637B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8228E" w:rsidRDefault="005D637B" w:rsidP="0081632C">
      <w:pPr>
        <w:shd w:val="clear" w:color="auto" w:fill="FFFFFF"/>
        <w:spacing w:before="120" w:after="216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637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="00F6331A" w:rsidRPr="005D63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ПРЕКРАЩЕНИЕ ДЕЯТЕЛЬНОСТИ </w:t>
      </w:r>
      <w:r w:rsidRPr="005D637B"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  <w:t>Студенческого клуба</w:t>
      </w:r>
    </w:p>
    <w:p w:rsidR="00F6331A" w:rsidRPr="00F6331A" w:rsidRDefault="005D637B" w:rsidP="0033505C">
      <w:pPr>
        <w:shd w:val="clear" w:color="auto" w:fill="FFFFFF"/>
        <w:spacing w:before="120" w:after="216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 xml:space="preserve">.1. Прекращение деятельности </w:t>
      </w:r>
      <w:r w:rsidR="00686614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Студенческого к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луба производится на основании решения оргкомитета клуба, а также на основании решен</w:t>
      </w:r>
      <w:r w:rsidRPr="005D637B">
        <w:rPr>
          <w:rFonts w:ascii="Times New Roman" w:eastAsia="Times New Roman" w:hAnsi="Times New Roman" w:cs="Times New Roman"/>
          <w:sz w:val="24"/>
          <w:szCs w:val="24"/>
        </w:rPr>
        <w:t xml:space="preserve">ия студенческого </w:t>
      </w:r>
      <w:r w:rsidRPr="005D63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ректората </w:t>
      </w:r>
      <w:r w:rsidR="00F6331A" w:rsidRPr="00F6331A">
        <w:rPr>
          <w:rFonts w:ascii="Times New Roman" w:eastAsia="Times New Roman" w:hAnsi="Times New Roman" w:cs="Times New Roman"/>
          <w:sz w:val="24"/>
          <w:szCs w:val="24"/>
        </w:rPr>
        <w:t>университета.</w:t>
      </w:r>
    </w:p>
    <w:p w:rsidR="005E68CA" w:rsidRPr="006E5F4C" w:rsidRDefault="005E68CA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D637B" w:rsidRPr="006E5F4C" w:rsidRDefault="005D637B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D637B" w:rsidRDefault="005D637B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noProof/>
        </w:rPr>
      </w:pPr>
    </w:p>
    <w:p w:rsidR="005956F1" w:rsidRDefault="005956F1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956F1" w:rsidRDefault="005956F1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956F1" w:rsidRDefault="005956F1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956F1" w:rsidRDefault="005956F1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956F1" w:rsidRDefault="005956F1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D415C3" w:rsidRDefault="00D415C3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D415C3" w:rsidRDefault="00D415C3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D415C3" w:rsidRDefault="00D415C3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D415C3" w:rsidRDefault="00D415C3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D415C3" w:rsidRDefault="00D415C3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D415C3" w:rsidRDefault="00D415C3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D415C3" w:rsidRPr="00D415C3" w:rsidRDefault="00D415C3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5956F1" w:rsidRDefault="005956F1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354D54" w:rsidRDefault="00354D54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BA46EF" w:rsidRDefault="00BA46EF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BA46EF" w:rsidRDefault="00BA46EF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BA46EF" w:rsidRDefault="00BA46EF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BA46EF" w:rsidRDefault="00BA46EF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354D54" w:rsidRDefault="00354D54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354D54" w:rsidRDefault="00354D54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5956F1" w:rsidRPr="00D415C3" w:rsidRDefault="005956F1" w:rsidP="005D637B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sectPr w:rsidR="005956F1" w:rsidRPr="00D415C3" w:rsidSect="005E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06F"/>
    <w:multiLevelType w:val="multilevel"/>
    <w:tmpl w:val="54B86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15C4D97"/>
    <w:multiLevelType w:val="multilevel"/>
    <w:tmpl w:val="9CB8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54796"/>
    <w:multiLevelType w:val="multilevel"/>
    <w:tmpl w:val="08CA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405C6"/>
    <w:multiLevelType w:val="hybridMultilevel"/>
    <w:tmpl w:val="37B4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70261"/>
    <w:multiLevelType w:val="multilevel"/>
    <w:tmpl w:val="C800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82556"/>
    <w:multiLevelType w:val="multilevel"/>
    <w:tmpl w:val="0858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82125"/>
    <w:multiLevelType w:val="multilevel"/>
    <w:tmpl w:val="84C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75FDC"/>
    <w:multiLevelType w:val="multilevel"/>
    <w:tmpl w:val="747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662DD"/>
    <w:multiLevelType w:val="multilevel"/>
    <w:tmpl w:val="2C3E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81F74"/>
    <w:multiLevelType w:val="multilevel"/>
    <w:tmpl w:val="A1D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C336C"/>
    <w:multiLevelType w:val="multilevel"/>
    <w:tmpl w:val="F146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5701D"/>
    <w:multiLevelType w:val="multilevel"/>
    <w:tmpl w:val="2ABA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6331A"/>
    <w:rsid w:val="00010563"/>
    <w:rsid w:val="00017E38"/>
    <w:rsid w:val="001A65EC"/>
    <w:rsid w:val="0023175F"/>
    <w:rsid w:val="0028228E"/>
    <w:rsid w:val="002950CF"/>
    <w:rsid w:val="0033505C"/>
    <w:rsid w:val="00354D54"/>
    <w:rsid w:val="003B535A"/>
    <w:rsid w:val="003C1558"/>
    <w:rsid w:val="003C3418"/>
    <w:rsid w:val="004472F2"/>
    <w:rsid w:val="0045203D"/>
    <w:rsid w:val="004834F6"/>
    <w:rsid w:val="004E7AF7"/>
    <w:rsid w:val="00593177"/>
    <w:rsid w:val="005956F1"/>
    <w:rsid w:val="005D637B"/>
    <w:rsid w:val="005E68CA"/>
    <w:rsid w:val="00686614"/>
    <w:rsid w:val="006E5F4C"/>
    <w:rsid w:val="0076016F"/>
    <w:rsid w:val="00762063"/>
    <w:rsid w:val="007E3B50"/>
    <w:rsid w:val="0081632C"/>
    <w:rsid w:val="009A3303"/>
    <w:rsid w:val="00BA46EF"/>
    <w:rsid w:val="00C37E8C"/>
    <w:rsid w:val="00C86FD7"/>
    <w:rsid w:val="00D415C3"/>
    <w:rsid w:val="00F17D62"/>
    <w:rsid w:val="00F6331A"/>
    <w:rsid w:val="00F74235"/>
    <w:rsid w:val="00FD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CA"/>
  </w:style>
  <w:style w:type="paragraph" w:styleId="1">
    <w:name w:val="heading 1"/>
    <w:basedOn w:val="a"/>
    <w:link w:val="10"/>
    <w:uiPriority w:val="9"/>
    <w:qFormat/>
    <w:rsid w:val="00F63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3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a"/>
    <w:rsid w:val="00F6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6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6331A"/>
    <w:rPr>
      <w:b/>
      <w:bCs/>
    </w:rPr>
  </w:style>
  <w:style w:type="paragraph" w:customStyle="1" w:styleId="Default">
    <w:name w:val="Default"/>
    <w:rsid w:val="00452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9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5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24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9072-D51B-4A78-A584-206A1840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мтмсь</dc:creator>
  <cp:keywords/>
  <dc:description/>
  <cp:lastModifiedBy>Админ</cp:lastModifiedBy>
  <cp:revision>31</cp:revision>
  <dcterms:created xsi:type="dcterms:W3CDTF">2016-11-05T05:35:00Z</dcterms:created>
  <dcterms:modified xsi:type="dcterms:W3CDTF">2018-01-08T07:36:00Z</dcterms:modified>
</cp:coreProperties>
</file>